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67DD" w14:textId="77777777" w:rsidR="009762C9" w:rsidRPr="00194511" w:rsidRDefault="009762C9" w:rsidP="009762C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4511">
        <w:rPr>
          <w:rFonts w:ascii="Arial" w:hAnsi="Arial" w:cs="Arial"/>
          <w:b/>
          <w:sz w:val="20"/>
          <w:szCs w:val="20"/>
        </w:rPr>
        <w:t>Aberdeen Advanced Motorists</w:t>
      </w:r>
    </w:p>
    <w:p w14:paraId="7C386E83" w14:textId="77777777" w:rsidR="009762C9" w:rsidRPr="00194511" w:rsidRDefault="009762C9" w:rsidP="009762C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4511">
        <w:rPr>
          <w:rFonts w:ascii="Arial" w:hAnsi="Arial" w:cs="Arial"/>
          <w:b/>
          <w:sz w:val="20"/>
          <w:szCs w:val="20"/>
        </w:rPr>
        <w:t>Group No. 6001 Registered Charity No. SCO22268</w:t>
      </w:r>
    </w:p>
    <w:p w14:paraId="1BF480A4" w14:textId="77777777" w:rsidR="009762C9" w:rsidRPr="00194511" w:rsidRDefault="009762C9" w:rsidP="009762C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4511">
        <w:rPr>
          <w:rFonts w:ascii="Arial" w:hAnsi="Arial" w:cs="Arial"/>
          <w:b/>
          <w:sz w:val="20"/>
          <w:szCs w:val="20"/>
        </w:rPr>
        <w:t xml:space="preserve">Affiliated to IAM </w:t>
      </w:r>
      <w:proofErr w:type="spellStart"/>
      <w:r w:rsidRPr="00194511">
        <w:rPr>
          <w:rFonts w:ascii="Arial" w:hAnsi="Arial" w:cs="Arial"/>
          <w:b/>
          <w:sz w:val="20"/>
          <w:szCs w:val="20"/>
        </w:rPr>
        <w:t>RoadSmart</w:t>
      </w:r>
      <w:proofErr w:type="spellEnd"/>
      <w:r w:rsidRPr="00194511">
        <w:rPr>
          <w:rFonts w:ascii="Arial" w:hAnsi="Arial" w:cs="Arial"/>
          <w:b/>
          <w:sz w:val="20"/>
          <w:szCs w:val="20"/>
        </w:rPr>
        <w:t xml:space="preserve"> (Institute of Advanced Motorists)</w:t>
      </w:r>
    </w:p>
    <w:p w14:paraId="0DF7E088" w14:textId="77777777" w:rsidR="009762C9" w:rsidRPr="00194511" w:rsidRDefault="009762C9" w:rsidP="009762C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96D89C9" w14:textId="77777777" w:rsidR="009762C9" w:rsidRDefault="009762C9" w:rsidP="009762C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GIFT AID GROUP MEMBERSHIP SUBSCRIPTIONS</w:t>
      </w:r>
    </w:p>
    <w:p w14:paraId="7A4BCFB0" w14:textId="77777777" w:rsidR="009762C9" w:rsidRDefault="009762C9" w:rsidP="009762C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96B93E4" w14:textId="55C43243" w:rsidR="009762C9" w:rsidRDefault="009762C9" w:rsidP="009762C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Because the </w:t>
      </w:r>
      <w:r w:rsidR="003B2125">
        <w:rPr>
          <w:rFonts w:ascii="Arial" w:hAnsi="Arial" w:cs="Arial"/>
          <w:sz w:val="20"/>
          <w:szCs w:val="20"/>
        </w:rPr>
        <w:t xml:space="preserve">Aberdeen Advanced Motorists </w:t>
      </w:r>
      <w:r>
        <w:rPr>
          <w:rFonts w:ascii="Arial" w:hAnsi="Arial" w:cs="Arial"/>
          <w:sz w:val="20"/>
          <w:szCs w:val="20"/>
        </w:rPr>
        <w:t xml:space="preserve">Group is a Registered Charity, it is able to recover any Basic Rate Income Tax paid by Members relating to subscriptions and Associate fees paid under </w:t>
      </w:r>
      <w:r>
        <w:rPr>
          <w:rFonts w:ascii="Arial" w:hAnsi="Arial" w:cs="Arial"/>
          <w:b/>
          <w:sz w:val="20"/>
          <w:szCs w:val="20"/>
        </w:rPr>
        <w:t>Gift Aid</w:t>
      </w:r>
      <w:r>
        <w:rPr>
          <w:rFonts w:ascii="Arial" w:hAnsi="Arial" w:cs="Arial"/>
          <w:sz w:val="20"/>
          <w:szCs w:val="20"/>
        </w:rPr>
        <w:t xml:space="preserve"> from </w:t>
      </w:r>
      <w:r w:rsidR="00B06DAA">
        <w:rPr>
          <w:rFonts w:ascii="Arial" w:hAnsi="Arial" w:cs="Arial"/>
          <w:sz w:val="20"/>
          <w:szCs w:val="20"/>
        </w:rPr>
        <w:t xml:space="preserve">HMRC </w:t>
      </w:r>
      <w:r>
        <w:rPr>
          <w:rFonts w:ascii="Arial" w:hAnsi="Arial" w:cs="Arial"/>
          <w:sz w:val="20"/>
          <w:szCs w:val="20"/>
        </w:rPr>
        <w:t>Inland Revenue.  The Gift Aid Scheme operates as follows:</w:t>
      </w:r>
    </w:p>
    <w:p w14:paraId="3F155C88" w14:textId="6051D1B7" w:rsidR="009762C9" w:rsidRDefault="009762C9" w:rsidP="009762C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Member </w:t>
      </w:r>
      <w:r w:rsidR="003B2125">
        <w:rPr>
          <w:rFonts w:ascii="Arial" w:hAnsi="Arial" w:cs="Arial"/>
          <w:sz w:val="20"/>
          <w:szCs w:val="20"/>
        </w:rPr>
        <w:t>completes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b/>
          <w:sz w:val="20"/>
          <w:szCs w:val="20"/>
        </w:rPr>
        <w:t>Gift Aid</w:t>
      </w:r>
      <w:r>
        <w:rPr>
          <w:rFonts w:ascii="Arial" w:hAnsi="Arial" w:cs="Arial"/>
          <w:sz w:val="20"/>
          <w:szCs w:val="20"/>
        </w:rPr>
        <w:t xml:space="preserve"> form, certifying that he/she is a taxpayer.</w:t>
      </w:r>
    </w:p>
    <w:p w14:paraId="318BAAEB" w14:textId="77777777" w:rsidR="009762C9" w:rsidRDefault="009762C9" w:rsidP="009762C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Member continues to pay the normal amount of the annual subscription by whichever means is most convenient (e.g. cheque; standing order, etc.).</w:t>
      </w:r>
    </w:p>
    <w:p w14:paraId="5628C738" w14:textId="4BBEFF5C" w:rsidR="009762C9" w:rsidRPr="00B06DAA" w:rsidRDefault="009762C9" w:rsidP="009762C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Group reclaims the repayment of tax automatically</w:t>
      </w:r>
      <w:r w:rsidR="00B06DAA">
        <w:rPr>
          <w:rFonts w:ascii="Arial" w:hAnsi="Arial" w:cs="Arial"/>
          <w:sz w:val="20"/>
          <w:szCs w:val="20"/>
        </w:rPr>
        <w:t xml:space="preserve">; the Member does </w:t>
      </w:r>
      <w:r w:rsidR="00B06DAA" w:rsidRPr="00B06DAA">
        <w:rPr>
          <w:rFonts w:ascii="Arial" w:hAnsi="Arial" w:cs="Arial"/>
          <w:b/>
          <w:sz w:val="20"/>
          <w:szCs w:val="20"/>
        </w:rPr>
        <w:t>n</w:t>
      </w:r>
      <w:r w:rsidRPr="00B06DAA">
        <w:rPr>
          <w:rFonts w:ascii="Arial" w:hAnsi="Arial" w:cs="Arial"/>
          <w:b/>
          <w:sz w:val="20"/>
          <w:szCs w:val="20"/>
        </w:rPr>
        <w:t>o</w:t>
      </w:r>
      <w:r w:rsidR="00B06DAA" w:rsidRPr="00B06DAA">
        <w:rPr>
          <w:rFonts w:ascii="Arial" w:hAnsi="Arial" w:cs="Arial"/>
          <w:b/>
          <w:sz w:val="20"/>
          <w:szCs w:val="20"/>
        </w:rPr>
        <w:t>t</w:t>
      </w:r>
      <w:r w:rsidR="00B06DAA">
        <w:rPr>
          <w:rFonts w:ascii="Arial" w:hAnsi="Arial" w:cs="Arial"/>
          <w:b/>
          <w:sz w:val="20"/>
          <w:szCs w:val="20"/>
        </w:rPr>
        <w:t xml:space="preserve"> </w:t>
      </w:r>
      <w:r w:rsidR="00B06DAA" w:rsidRPr="00B06DAA">
        <w:rPr>
          <w:rFonts w:ascii="Arial" w:hAnsi="Arial" w:cs="Arial"/>
          <w:sz w:val="20"/>
          <w:szCs w:val="20"/>
        </w:rPr>
        <w:t>require to take any</w:t>
      </w:r>
      <w:r w:rsidRPr="00B06DAA">
        <w:rPr>
          <w:rFonts w:ascii="Arial" w:hAnsi="Arial" w:cs="Arial"/>
          <w:sz w:val="20"/>
          <w:szCs w:val="20"/>
        </w:rPr>
        <w:t xml:space="preserve"> further action.</w:t>
      </w:r>
    </w:p>
    <w:p w14:paraId="756FA4FA" w14:textId="0D758EC1" w:rsidR="009762C9" w:rsidRDefault="009762C9" w:rsidP="009762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Gift Aid</w:t>
      </w:r>
      <w:r>
        <w:rPr>
          <w:rFonts w:ascii="Arial" w:hAnsi="Arial" w:cs="Arial"/>
          <w:sz w:val="20"/>
          <w:szCs w:val="20"/>
        </w:rPr>
        <w:t xml:space="preserve"> paid by Members may be for an unlimited term and the amount may vary if the subscription rate changes.  </w:t>
      </w:r>
      <w:r w:rsidR="00B06DAA">
        <w:rPr>
          <w:rFonts w:ascii="Arial" w:hAnsi="Arial" w:cs="Arial"/>
          <w:b/>
          <w:sz w:val="20"/>
          <w:szCs w:val="20"/>
        </w:rPr>
        <w:t>We</w:t>
      </w:r>
      <w:r>
        <w:rPr>
          <w:rFonts w:ascii="Arial" w:hAnsi="Arial" w:cs="Arial"/>
          <w:b/>
          <w:sz w:val="20"/>
          <w:szCs w:val="20"/>
        </w:rPr>
        <w:t xml:space="preserve"> emphasise that the scheme does not involve the Group Member in any additional payment, either to the Group, or to the Inland Revenue</w:t>
      </w:r>
      <w:r>
        <w:rPr>
          <w:rFonts w:ascii="Arial" w:hAnsi="Arial" w:cs="Arial"/>
          <w:sz w:val="20"/>
          <w:szCs w:val="20"/>
        </w:rPr>
        <w:t xml:space="preserve">.  The scheme merely enables the Group to recover some of the Income Tax that has already been paid by the Member from the Inland Revenue.  </w:t>
      </w:r>
      <w:r w:rsidRPr="006D78E5">
        <w:rPr>
          <w:rFonts w:ascii="Arial" w:hAnsi="Arial" w:cs="Arial"/>
          <w:sz w:val="20"/>
          <w:szCs w:val="20"/>
        </w:rPr>
        <w:t xml:space="preserve">This does not affect the Member’s privacy because no personal information is divulged by </w:t>
      </w:r>
      <w:r w:rsidR="006D78E5">
        <w:rPr>
          <w:rFonts w:ascii="Arial" w:hAnsi="Arial" w:cs="Arial"/>
          <w:sz w:val="20"/>
          <w:szCs w:val="20"/>
        </w:rPr>
        <w:t xml:space="preserve">HMRC </w:t>
      </w:r>
      <w:r w:rsidRPr="006D78E5">
        <w:rPr>
          <w:rFonts w:ascii="Arial" w:hAnsi="Arial" w:cs="Arial"/>
          <w:sz w:val="20"/>
          <w:szCs w:val="20"/>
        </w:rPr>
        <w:t>to the Group.</w:t>
      </w:r>
    </w:p>
    <w:p w14:paraId="571911C4" w14:textId="77777777" w:rsidR="009762C9" w:rsidRDefault="009762C9" w:rsidP="00976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Member pays tax at higher rates, he or she may also reclaim the tax on a covenanted subscription amounting to the difference between the Basic Rate and the Higher Rate of tax, actually paid. </w:t>
      </w:r>
    </w:p>
    <w:p w14:paraId="08E98D65" w14:textId="0E6DB99C" w:rsidR="003B2125" w:rsidRDefault="003B2125" w:rsidP="009762C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can assist us by allowing us to recover Gift Aid by copying /pasting the following blue text and sending an email with your name and IAM Membership number to </w:t>
      </w:r>
      <w:hyperlink r:id="rId7" w:history="1">
        <w:r w:rsidRPr="00C32798">
          <w:rPr>
            <w:rStyle w:val="Hyperlink"/>
            <w:rFonts w:ascii="Arial" w:hAnsi="Arial" w:cs="Arial"/>
            <w:sz w:val="20"/>
            <w:szCs w:val="20"/>
          </w:rPr>
          <w:t>info@aberdeenadvancedmotorists.org</w:t>
        </w:r>
      </w:hyperlink>
    </w:p>
    <w:p w14:paraId="10FC7A23" w14:textId="77B726F5" w:rsidR="009762C9" w:rsidRPr="003B2125" w:rsidRDefault="003B2125" w:rsidP="009762C9">
      <w:pPr>
        <w:rPr>
          <w:rFonts w:ascii="Arial" w:hAnsi="Arial" w:cs="Arial"/>
          <w:b/>
          <w:color w:val="0070C0"/>
          <w:sz w:val="20"/>
          <w:szCs w:val="20"/>
        </w:rPr>
      </w:pPr>
      <w:r w:rsidRPr="003B2125">
        <w:rPr>
          <w:rFonts w:ascii="Arial" w:hAnsi="Arial" w:cs="Arial"/>
          <w:b/>
          <w:sz w:val="20"/>
          <w:szCs w:val="20"/>
        </w:rPr>
        <w:t>Subject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3B2125">
        <w:rPr>
          <w:rFonts w:ascii="Arial" w:hAnsi="Arial" w:cs="Arial"/>
          <w:b/>
          <w:color w:val="0070C0"/>
          <w:sz w:val="20"/>
          <w:szCs w:val="20"/>
        </w:rPr>
        <w:t xml:space="preserve">Gift Aid </w:t>
      </w:r>
      <w:r w:rsidR="009762C9" w:rsidRPr="003B2125">
        <w:rPr>
          <w:rFonts w:ascii="Arial" w:hAnsi="Arial" w:cs="Arial"/>
          <w:b/>
          <w:color w:val="0070C0"/>
          <w:sz w:val="20"/>
          <w:szCs w:val="20"/>
        </w:rPr>
        <w:t>Declaration:</w:t>
      </w:r>
    </w:p>
    <w:p w14:paraId="40E639ED" w14:textId="1F5BC660" w:rsidR="009762C9" w:rsidRPr="003B2125" w:rsidRDefault="009762C9" w:rsidP="009762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B2125">
        <w:rPr>
          <w:rFonts w:ascii="Arial" w:hAnsi="Arial" w:cs="Arial"/>
          <w:color w:val="0070C0"/>
          <w:sz w:val="20"/>
          <w:szCs w:val="20"/>
        </w:rPr>
        <w:t>I want Aberdeen Advanced Motorists to treat all donations, which I have made since 06 April 2000 and all donations that I make from the date of this declaration until I notify you otherwise, as Gift Aid donations.</w:t>
      </w:r>
    </w:p>
    <w:p w14:paraId="1ED60327" w14:textId="77777777" w:rsidR="009762C9" w:rsidRPr="003B2125" w:rsidRDefault="009762C9" w:rsidP="009762C9">
      <w:pPr>
        <w:spacing w:after="0" w:line="240" w:lineRule="auto"/>
        <w:ind w:left="720"/>
        <w:jc w:val="both"/>
        <w:rPr>
          <w:rFonts w:ascii="Arial" w:hAnsi="Arial" w:cs="Arial"/>
          <w:color w:val="0070C0"/>
          <w:sz w:val="20"/>
          <w:szCs w:val="20"/>
        </w:rPr>
      </w:pPr>
    </w:p>
    <w:p w14:paraId="3EBA4277" w14:textId="77777777" w:rsidR="009762C9" w:rsidRPr="003B2125" w:rsidRDefault="009762C9" w:rsidP="009762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B2125">
        <w:rPr>
          <w:rFonts w:ascii="Arial" w:hAnsi="Arial" w:cs="Arial"/>
          <w:color w:val="0070C0"/>
          <w:sz w:val="20"/>
          <w:szCs w:val="20"/>
        </w:rPr>
        <w:t xml:space="preserve">I confirm I have paid or will pay an amount of Income Tax and/or Capital Gains Tax for each tax year (6 April to 5 April) that is at least equivalent to the amount of tax that all the charities or Community Amateur Sports Clubs (CASCs), which I donate to, will reclaim on my gifts for that tax year. </w:t>
      </w:r>
    </w:p>
    <w:p w14:paraId="0A9498BD" w14:textId="77777777" w:rsidR="009762C9" w:rsidRPr="003B2125" w:rsidRDefault="009762C9" w:rsidP="009762C9">
      <w:pPr>
        <w:pStyle w:val="ListParagraph"/>
        <w:spacing w:after="0"/>
        <w:rPr>
          <w:rFonts w:ascii="Arial" w:hAnsi="Arial" w:cs="Arial"/>
          <w:color w:val="0070C0"/>
          <w:sz w:val="20"/>
          <w:szCs w:val="20"/>
        </w:rPr>
      </w:pPr>
    </w:p>
    <w:p w14:paraId="2DC2113C" w14:textId="77777777" w:rsidR="009762C9" w:rsidRPr="003B2125" w:rsidRDefault="009762C9" w:rsidP="009762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B2125">
        <w:rPr>
          <w:rFonts w:ascii="Arial" w:hAnsi="Arial" w:cs="Arial"/>
          <w:color w:val="0070C0"/>
          <w:sz w:val="20"/>
          <w:szCs w:val="20"/>
        </w:rPr>
        <w:t xml:space="preserve">I understand that other taxes such as VAT and Council Tax do not qualify. </w:t>
      </w:r>
    </w:p>
    <w:p w14:paraId="091BEFA9" w14:textId="77777777" w:rsidR="009762C9" w:rsidRPr="003B2125" w:rsidRDefault="009762C9" w:rsidP="009762C9">
      <w:pPr>
        <w:pStyle w:val="ListParagraph"/>
        <w:spacing w:after="0"/>
        <w:rPr>
          <w:rFonts w:ascii="Arial" w:hAnsi="Arial" w:cs="Arial"/>
          <w:color w:val="0070C0"/>
          <w:sz w:val="20"/>
          <w:szCs w:val="20"/>
        </w:rPr>
      </w:pPr>
    </w:p>
    <w:p w14:paraId="5B490F30" w14:textId="4A014508" w:rsidR="009762C9" w:rsidRPr="003B2125" w:rsidRDefault="009762C9" w:rsidP="009762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B2125">
        <w:rPr>
          <w:rFonts w:ascii="Arial" w:hAnsi="Arial" w:cs="Arial"/>
          <w:color w:val="0070C0"/>
          <w:sz w:val="20"/>
          <w:szCs w:val="20"/>
        </w:rPr>
        <w:t>I understand the charity will reclaim 28p of tax on every £1 that I gave up to 5 April 2008 and will reclaim 25p of tax on every £1 that I give on or after 6 April 2008.</w:t>
      </w:r>
    </w:p>
    <w:p w14:paraId="62715E86" w14:textId="77777777" w:rsidR="003B2125" w:rsidRPr="003B2125" w:rsidRDefault="003B2125" w:rsidP="003B2125">
      <w:pPr>
        <w:spacing w:after="0"/>
        <w:ind w:left="360"/>
        <w:rPr>
          <w:rFonts w:ascii="Arial" w:hAnsi="Arial" w:cs="Arial"/>
          <w:color w:val="0070C0"/>
          <w:sz w:val="20"/>
          <w:szCs w:val="20"/>
        </w:rPr>
      </w:pPr>
    </w:p>
    <w:p w14:paraId="5B9E6BB1" w14:textId="2E6AFA4D" w:rsidR="003B2125" w:rsidRDefault="003B2125" w:rsidP="003B2125">
      <w:pPr>
        <w:spacing w:after="120"/>
        <w:ind w:left="360"/>
        <w:rPr>
          <w:rFonts w:ascii="Arial" w:hAnsi="Arial" w:cs="Arial"/>
          <w:color w:val="0070C0"/>
          <w:sz w:val="20"/>
          <w:szCs w:val="20"/>
        </w:rPr>
      </w:pPr>
      <w:r w:rsidRPr="003B2125">
        <w:rPr>
          <w:rFonts w:ascii="Arial" w:hAnsi="Arial" w:cs="Arial"/>
          <w:color w:val="0070C0"/>
          <w:sz w:val="20"/>
          <w:szCs w:val="20"/>
        </w:rPr>
        <w:t>Name:</w:t>
      </w:r>
      <w:r w:rsidR="00194511">
        <w:rPr>
          <w:rFonts w:ascii="Arial" w:hAnsi="Arial" w:cs="Arial"/>
          <w:color w:val="0070C0"/>
          <w:sz w:val="20"/>
          <w:szCs w:val="20"/>
        </w:rPr>
        <w:tab/>
      </w:r>
      <w:r w:rsidR="00194511">
        <w:rPr>
          <w:rFonts w:ascii="Arial" w:hAnsi="Arial" w:cs="Arial"/>
          <w:color w:val="0070C0"/>
          <w:sz w:val="20"/>
          <w:szCs w:val="20"/>
        </w:rPr>
        <w:tab/>
      </w:r>
      <w:r w:rsidR="00194511">
        <w:rPr>
          <w:rFonts w:ascii="Arial" w:hAnsi="Arial" w:cs="Arial"/>
          <w:color w:val="0070C0"/>
          <w:sz w:val="20"/>
          <w:szCs w:val="20"/>
        </w:rPr>
        <w:tab/>
        <w:t>……………………………………………………………………</w:t>
      </w:r>
      <w:proofErr w:type="gramStart"/>
      <w:r w:rsidR="00194511">
        <w:rPr>
          <w:rFonts w:ascii="Arial" w:hAnsi="Arial" w:cs="Arial"/>
          <w:color w:val="0070C0"/>
          <w:sz w:val="20"/>
          <w:szCs w:val="20"/>
        </w:rPr>
        <w:t>…..</w:t>
      </w:r>
      <w:proofErr w:type="gramEnd"/>
    </w:p>
    <w:p w14:paraId="591136EF" w14:textId="69C0D3E5" w:rsidR="005822BC" w:rsidRPr="003B2125" w:rsidRDefault="005822BC" w:rsidP="003B2125">
      <w:pPr>
        <w:spacing w:after="120"/>
        <w:ind w:left="360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1</w:t>
      </w:r>
      <w:r w:rsidRPr="005822BC">
        <w:rPr>
          <w:rFonts w:ascii="Arial" w:hAnsi="Arial" w:cs="Arial"/>
          <w:color w:val="0070C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70C0"/>
          <w:sz w:val="20"/>
          <w:szCs w:val="20"/>
        </w:rPr>
        <w:t xml:space="preserve"> Line of Address:               …………………………………………………….   Post Code: ………………………</w:t>
      </w:r>
    </w:p>
    <w:p w14:paraId="67964E0C" w14:textId="2907C0CD" w:rsidR="003B2125" w:rsidRPr="003B2125" w:rsidRDefault="003B2125" w:rsidP="003B2125">
      <w:pPr>
        <w:spacing w:after="120"/>
        <w:ind w:left="360"/>
        <w:rPr>
          <w:rFonts w:ascii="Arial" w:hAnsi="Arial" w:cs="Arial"/>
          <w:color w:val="0070C0"/>
          <w:sz w:val="20"/>
          <w:szCs w:val="20"/>
        </w:rPr>
      </w:pPr>
      <w:r w:rsidRPr="003B2125">
        <w:rPr>
          <w:rFonts w:ascii="Arial" w:hAnsi="Arial" w:cs="Arial"/>
          <w:color w:val="0070C0"/>
          <w:sz w:val="20"/>
          <w:szCs w:val="20"/>
        </w:rPr>
        <w:t>Your IAM Membership No:  m00……………………</w:t>
      </w:r>
      <w:r w:rsidR="00194511">
        <w:rPr>
          <w:rFonts w:ascii="Arial" w:hAnsi="Arial" w:cs="Arial"/>
          <w:color w:val="0070C0"/>
          <w:sz w:val="20"/>
          <w:szCs w:val="20"/>
        </w:rPr>
        <w:t xml:space="preserve">                           </w:t>
      </w:r>
      <w:r w:rsidR="005822BC">
        <w:rPr>
          <w:rFonts w:ascii="Arial" w:hAnsi="Arial" w:cs="Arial"/>
          <w:color w:val="0070C0"/>
          <w:sz w:val="20"/>
          <w:szCs w:val="20"/>
        </w:rPr>
        <w:t xml:space="preserve">               </w:t>
      </w:r>
      <w:r w:rsidR="00194511">
        <w:rPr>
          <w:rFonts w:ascii="Arial" w:hAnsi="Arial" w:cs="Arial"/>
          <w:color w:val="0070C0"/>
          <w:sz w:val="20"/>
          <w:szCs w:val="20"/>
        </w:rPr>
        <w:t xml:space="preserve">Date:   …………………      </w:t>
      </w:r>
    </w:p>
    <w:p w14:paraId="1CD89954" w14:textId="77777777" w:rsidR="009762C9" w:rsidRDefault="009762C9" w:rsidP="009762C9">
      <w:pPr>
        <w:spacing w:after="0"/>
        <w:rPr>
          <w:rFonts w:ascii="Arial" w:hAnsi="Arial" w:cs="Arial"/>
        </w:rPr>
      </w:pPr>
    </w:p>
    <w:p w14:paraId="6C4E7026" w14:textId="77777777" w:rsidR="009762C9" w:rsidRDefault="009762C9" w:rsidP="009762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Notes:</w:t>
      </w:r>
    </w:p>
    <w:p w14:paraId="18314430" w14:textId="794DEBEF" w:rsidR="009762C9" w:rsidRDefault="009762C9" w:rsidP="009762C9">
      <w:pPr>
        <w:numPr>
          <w:ilvl w:val="0"/>
          <w:numId w:val="3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may cancel this declaration at any time by notifying the Group.</w:t>
      </w:r>
      <w:r w:rsidR="00995DE6">
        <w:rPr>
          <w:rFonts w:ascii="Arial" w:hAnsi="Arial" w:cs="Arial"/>
          <w:sz w:val="20"/>
          <w:szCs w:val="20"/>
        </w:rPr>
        <w:t xml:space="preserve"> (</w:t>
      </w:r>
      <w:r w:rsidR="00630302">
        <w:rPr>
          <w:rFonts w:ascii="Arial" w:hAnsi="Arial" w:cs="Arial"/>
          <w:sz w:val="20"/>
          <w:szCs w:val="20"/>
        </w:rPr>
        <w:t xml:space="preserve">Please </w:t>
      </w:r>
      <w:r w:rsidR="00995DE6">
        <w:rPr>
          <w:rFonts w:ascii="Arial" w:hAnsi="Arial" w:cs="Arial"/>
          <w:sz w:val="20"/>
          <w:szCs w:val="20"/>
        </w:rPr>
        <w:t xml:space="preserve">contact </w:t>
      </w:r>
      <w:r w:rsidR="00630302">
        <w:rPr>
          <w:rFonts w:ascii="Arial" w:hAnsi="Arial" w:cs="Arial"/>
          <w:sz w:val="20"/>
          <w:szCs w:val="20"/>
        </w:rPr>
        <w:t xml:space="preserve">the </w:t>
      </w:r>
      <w:r w:rsidR="00995DE6">
        <w:rPr>
          <w:rFonts w:ascii="Arial" w:hAnsi="Arial" w:cs="Arial"/>
          <w:sz w:val="20"/>
          <w:szCs w:val="20"/>
        </w:rPr>
        <w:t>e</w:t>
      </w:r>
      <w:r w:rsidR="0023305D">
        <w:rPr>
          <w:rFonts w:ascii="Arial" w:hAnsi="Arial" w:cs="Arial"/>
          <w:sz w:val="20"/>
          <w:szCs w:val="20"/>
        </w:rPr>
        <w:t>m</w:t>
      </w:r>
      <w:r w:rsidR="00995DE6">
        <w:rPr>
          <w:rFonts w:ascii="Arial" w:hAnsi="Arial" w:cs="Arial"/>
          <w:sz w:val="20"/>
          <w:szCs w:val="20"/>
        </w:rPr>
        <w:t>ai</w:t>
      </w:r>
      <w:r w:rsidR="0023305D">
        <w:rPr>
          <w:rFonts w:ascii="Arial" w:hAnsi="Arial" w:cs="Arial"/>
          <w:sz w:val="20"/>
          <w:szCs w:val="20"/>
        </w:rPr>
        <w:t>l</w:t>
      </w:r>
      <w:r w:rsidR="00995DE6">
        <w:rPr>
          <w:rFonts w:ascii="Arial" w:hAnsi="Arial" w:cs="Arial"/>
          <w:sz w:val="20"/>
          <w:szCs w:val="20"/>
        </w:rPr>
        <w:t xml:space="preserve"> </w:t>
      </w:r>
      <w:r w:rsidR="0023305D">
        <w:rPr>
          <w:rFonts w:ascii="Arial" w:hAnsi="Arial" w:cs="Arial"/>
          <w:sz w:val="20"/>
          <w:szCs w:val="20"/>
        </w:rPr>
        <w:t xml:space="preserve">address </w:t>
      </w:r>
      <w:r w:rsidR="00630302">
        <w:rPr>
          <w:rFonts w:ascii="Arial" w:hAnsi="Arial" w:cs="Arial"/>
          <w:sz w:val="20"/>
          <w:szCs w:val="20"/>
        </w:rPr>
        <w:t xml:space="preserve">provided </w:t>
      </w:r>
      <w:r w:rsidR="00995DE6">
        <w:rPr>
          <w:rFonts w:ascii="Arial" w:hAnsi="Arial" w:cs="Arial"/>
          <w:sz w:val="20"/>
          <w:szCs w:val="20"/>
        </w:rPr>
        <w:t>above</w:t>
      </w:r>
      <w:r w:rsidR="00630302">
        <w:rPr>
          <w:rFonts w:ascii="Arial" w:hAnsi="Arial" w:cs="Arial"/>
          <w:sz w:val="20"/>
          <w:szCs w:val="20"/>
        </w:rPr>
        <w:t>.</w:t>
      </w:r>
      <w:r w:rsidR="00995DE6">
        <w:rPr>
          <w:rFonts w:ascii="Arial" w:hAnsi="Arial" w:cs="Arial"/>
          <w:sz w:val="20"/>
          <w:szCs w:val="20"/>
        </w:rPr>
        <w:t>)</w:t>
      </w:r>
    </w:p>
    <w:p w14:paraId="3511ABF2" w14:textId="77777777" w:rsidR="009762C9" w:rsidRDefault="009762C9" w:rsidP="009762C9">
      <w:pPr>
        <w:numPr>
          <w:ilvl w:val="0"/>
          <w:numId w:val="3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must pay an amount of Income Tax and/or Capital Gains Tax at least equal to the amount of the reclaim on your donations in the tax year.</w:t>
      </w:r>
    </w:p>
    <w:p w14:paraId="01FE39D6" w14:textId="0FC5D71A" w:rsidR="009762C9" w:rsidRDefault="009762C9" w:rsidP="009762C9">
      <w:pPr>
        <w:numPr>
          <w:ilvl w:val="0"/>
          <w:numId w:val="3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in the future, your circumstances change, and you no longer pay Income Tax and /or Capital Gains Tax equal to the amount of the reclaim, you must notify the Treasurer of the Group.</w:t>
      </w:r>
    </w:p>
    <w:p w14:paraId="01B29B88" w14:textId="78D805CE" w:rsidR="009762C9" w:rsidRDefault="009762C9" w:rsidP="009762C9">
      <w:pPr>
        <w:numPr>
          <w:ilvl w:val="0"/>
          <w:numId w:val="3"/>
        </w:numPr>
        <w:spacing w:after="0" w:line="240" w:lineRule="auto"/>
        <w:ind w:left="570" w:hanging="570"/>
        <w:jc w:val="both"/>
      </w:pPr>
      <w:r w:rsidRPr="009762C9">
        <w:rPr>
          <w:rFonts w:ascii="Arial" w:hAnsi="Arial" w:cs="Arial"/>
          <w:sz w:val="20"/>
          <w:szCs w:val="20"/>
        </w:rPr>
        <w:t xml:space="preserve">If you pay tax at the higher rate, you may claim further tax relief in your </w:t>
      </w:r>
      <w:r>
        <w:rPr>
          <w:rFonts w:ascii="Arial" w:hAnsi="Arial" w:cs="Arial"/>
          <w:sz w:val="20"/>
          <w:szCs w:val="20"/>
        </w:rPr>
        <w:t xml:space="preserve">HMRC </w:t>
      </w:r>
      <w:r w:rsidRPr="009762C9">
        <w:rPr>
          <w:rFonts w:ascii="Arial" w:hAnsi="Arial" w:cs="Arial"/>
          <w:sz w:val="20"/>
          <w:szCs w:val="20"/>
        </w:rPr>
        <w:t xml:space="preserve">Self-Assessment </w:t>
      </w:r>
      <w:r>
        <w:rPr>
          <w:rFonts w:ascii="Arial" w:hAnsi="Arial" w:cs="Arial"/>
          <w:sz w:val="20"/>
          <w:szCs w:val="20"/>
        </w:rPr>
        <w:t xml:space="preserve">Income </w:t>
      </w:r>
      <w:r w:rsidRPr="009762C9">
        <w:rPr>
          <w:rFonts w:ascii="Arial" w:hAnsi="Arial" w:cs="Arial"/>
          <w:sz w:val="20"/>
          <w:szCs w:val="20"/>
        </w:rPr>
        <w:t>Tax Return.</w:t>
      </w:r>
      <w:bookmarkStart w:id="0" w:name="_GoBack"/>
      <w:bookmarkEnd w:id="0"/>
    </w:p>
    <w:sectPr w:rsidR="009762C9" w:rsidSect="009762C9">
      <w:headerReference w:type="default" r:id="rId8"/>
      <w:pgSz w:w="11906" w:h="16838"/>
      <w:pgMar w:top="1440" w:right="849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30F72" w14:textId="77777777" w:rsidR="00B25D7E" w:rsidRDefault="00B25D7E" w:rsidP="009762C9">
      <w:pPr>
        <w:spacing w:after="0" w:line="240" w:lineRule="auto"/>
      </w:pPr>
      <w:r>
        <w:separator/>
      </w:r>
    </w:p>
  </w:endnote>
  <w:endnote w:type="continuationSeparator" w:id="0">
    <w:p w14:paraId="23758DD0" w14:textId="77777777" w:rsidR="00B25D7E" w:rsidRDefault="00B25D7E" w:rsidP="0097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84C57" w14:textId="77777777" w:rsidR="00B25D7E" w:rsidRDefault="00B25D7E" w:rsidP="009762C9">
      <w:pPr>
        <w:spacing w:after="0" w:line="240" w:lineRule="auto"/>
      </w:pPr>
      <w:r>
        <w:separator/>
      </w:r>
    </w:p>
  </w:footnote>
  <w:footnote w:type="continuationSeparator" w:id="0">
    <w:p w14:paraId="34C89E6E" w14:textId="77777777" w:rsidR="00B25D7E" w:rsidRDefault="00B25D7E" w:rsidP="0097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5" w:type="dxa"/>
      <w:tblInd w:w="-5" w:type="dxa"/>
      <w:tblLook w:val="04A0" w:firstRow="1" w:lastRow="0" w:firstColumn="1" w:lastColumn="0" w:noHBand="0" w:noVBand="1"/>
    </w:tblPr>
    <w:tblGrid>
      <w:gridCol w:w="1699"/>
      <w:gridCol w:w="6098"/>
      <w:gridCol w:w="2268"/>
    </w:tblGrid>
    <w:tr w:rsidR="009762C9" w14:paraId="41D24C6D" w14:textId="77777777" w:rsidTr="009762C9">
      <w:trPr>
        <w:trHeight w:val="983"/>
      </w:trPr>
      <w:tc>
        <w:tcPr>
          <w:tcW w:w="1699" w:type="dxa"/>
          <w:shd w:val="clear" w:color="auto" w:fill="B4C6E7" w:themeFill="accent1" w:themeFillTint="66"/>
        </w:tcPr>
        <w:p w14:paraId="4BB2FC31" w14:textId="77777777" w:rsidR="009762C9" w:rsidRDefault="009762C9" w:rsidP="009762C9">
          <w:pPr>
            <w:pStyle w:val="Header"/>
            <w:spacing w:before="60"/>
            <w:ind w:left="318" w:hanging="284"/>
          </w:pPr>
          <w:r>
            <w:rPr>
              <w:noProof/>
            </w:rPr>
            <w:drawing>
              <wp:inline distT="0" distB="0" distL="0" distR="0" wp14:anchorId="3BCACA2A" wp14:editId="6DBA7B8E">
                <wp:extent cx="863481" cy="525780"/>
                <wp:effectExtent l="0" t="0" r="0" b="762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104" cy="546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8" w:type="dxa"/>
          <w:shd w:val="clear" w:color="auto" w:fill="B4C6E7" w:themeFill="accent1" w:themeFillTint="66"/>
          <w:vAlign w:val="center"/>
        </w:tcPr>
        <w:p w14:paraId="2C81C762" w14:textId="77777777" w:rsidR="009762C9" w:rsidRPr="002B5901" w:rsidRDefault="009762C9" w:rsidP="009762C9">
          <w:pPr>
            <w:pStyle w:val="Header"/>
            <w:jc w:val="center"/>
            <w:rPr>
              <w:b/>
              <w:color w:val="000000" w:themeColor="text1"/>
              <w:sz w:val="40"/>
              <w:szCs w:val="40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>
            <w:rPr>
              <w:b/>
              <w:color w:val="000000" w:themeColor="text1"/>
              <w:sz w:val="40"/>
              <w:szCs w:val="40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Aberdeen Advanced Motorists</w:t>
          </w:r>
        </w:p>
      </w:tc>
      <w:tc>
        <w:tcPr>
          <w:tcW w:w="2268" w:type="dxa"/>
          <w:shd w:val="clear" w:color="auto" w:fill="B4C6E7" w:themeFill="accent1" w:themeFillTint="66"/>
        </w:tcPr>
        <w:p w14:paraId="09CABD71" w14:textId="77777777" w:rsidR="009762C9" w:rsidRDefault="009762C9" w:rsidP="009762C9">
          <w:pPr>
            <w:pStyle w:val="Header"/>
            <w:spacing w:before="60"/>
          </w:pPr>
          <w:r>
            <w:rPr>
              <w:noProof/>
            </w:rPr>
            <w:drawing>
              <wp:inline distT="0" distB="0" distL="0" distR="0" wp14:anchorId="2622EFAC" wp14:editId="25516158">
                <wp:extent cx="1276350" cy="534381"/>
                <wp:effectExtent l="0" t="0" r="0" b="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534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66773E" w14:textId="77777777" w:rsidR="009762C9" w:rsidRDefault="00976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71F0F"/>
    <w:multiLevelType w:val="hybridMultilevel"/>
    <w:tmpl w:val="8918D5D8"/>
    <w:lvl w:ilvl="0" w:tplc="4482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85082"/>
    <w:multiLevelType w:val="hybridMultilevel"/>
    <w:tmpl w:val="A7BE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864CD"/>
    <w:multiLevelType w:val="hybridMultilevel"/>
    <w:tmpl w:val="0F1C01E6"/>
    <w:lvl w:ilvl="0" w:tplc="4482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C9"/>
    <w:rsid w:val="00071F92"/>
    <w:rsid w:val="00194511"/>
    <w:rsid w:val="0023305D"/>
    <w:rsid w:val="003B2125"/>
    <w:rsid w:val="00445B16"/>
    <w:rsid w:val="005822BC"/>
    <w:rsid w:val="006261E9"/>
    <w:rsid w:val="00630302"/>
    <w:rsid w:val="006D78E5"/>
    <w:rsid w:val="009762C9"/>
    <w:rsid w:val="00995DE6"/>
    <w:rsid w:val="00B06DAA"/>
    <w:rsid w:val="00B25D7E"/>
    <w:rsid w:val="00C15ABB"/>
    <w:rsid w:val="00F7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A4867"/>
  <w15:chartTrackingRefBased/>
  <w15:docId w15:val="{4366799D-53EA-4C5C-A817-6FFBDB4D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9"/>
  </w:style>
  <w:style w:type="paragraph" w:styleId="Footer">
    <w:name w:val="footer"/>
    <w:basedOn w:val="Normal"/>
    <w:link w:val="FooterChar"/>
    <w:uiPriority w:val="99"/>
    <w:unhideWhenUsed/>
    <w:rsid w:val="00976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C9"/>
  </w:style>
  <w:style w:type="table" w:styleId="TableGrid">
    <w:name w:val="Table Grid"/>
    <w:basedOn w:val="TableNormal"/>
    <w:uiPriority w:val="39"/>
    <w:rsid w:val="0097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1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berdeenadvancedmotoris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London</dc:creator>
  <cp:keywords/>
  <dc:description/>
  <cp:lastModifiedBy>Kenneth London</cp:lastModifiedBy>
  <cp:revision>6</cp:revision>
  <cp:lastPrinted>2019-05-05T04:43:00Z</cp:lastPrinted>
  <dcterms:created xsi:type="dcterms:W3CDTF">2019-02-19T06:47:00Z</dcterms:created>
  <dcterms:modified xsi:type="dcterms:W3CDTF">2019-05-05T04:45:00Z</dcterms:modified>
</cp:coreProperties>
</file>